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6F12" w:rsidRDefault="00A66F12" w:rsidP="00231878">
      <w:pPr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Методические указания по разработке номенклатуры дел подразделения</w:t>
      </w:r>
    </w:p>
    <w:p w:rsidR="00527AE9" w:rsidRDefault="00A66F12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номенклатуру дел структурного подразделения включаются все документируемые участки деятельности структурного подразделения. </w:t>
      </w:r>
      <w:r w:rsidR="00527AE9">
        <w:rPr>
          <w:color w:val="000000"/>
          <w:sz w:val="26"/>
          <w:szCs w:val="26"/>
        </w:rPr>
        <w:t xml:space="preserve">Для определения сроков хранения документов необходимо руководствоваться перечнем </w:t>
      </w:r>
      <w:r>
        <w:rPr>
          <w:color w:val="000000"/>
          <w:sz w:val="26"/>
          <w:szCs w:val="26"/>
        </w:rPr>
        <w:t xml:space="preserve"> </w:t>
      </w:r>
      <w:r w:rsidR="00527AE9" w:rsidRPr="00527AE9">
        <w:rPr>
          <w:color w:val="000000"/>
          <w:sz w:val="26"/>
          <w:szCs w:val="26"/>
        </w:rPr>
        <w:t>типовых управленческих архивных документов, образующихся в процессе деятельности государственных органов, органов местного самоуправления и организаций,</w:t>
      </w:r>
      <w:r w:rsidR="00527AE9">
        <w:rPr>
          <w:color w:val="000000"/>
          <w:sz w:val="26"/>
          <w:szCs w:val="26"/>
        </w:rPr>
        <w:t xml:space="preserve"> с указанием сроков их хранения, утвержденным приказом </w:t>
      </w:r>
      <w:proofErr w:type="spellStart"/>
      <w:r w:rsidR="00527AE9">
        <w:rPr>
          <w:color w:val="000000"/>
          <w:sz w:val="26"/>
          <w:szCs w:val="26"/>
        </w:rPr>
        <w:t>Росархива</w:t>
      </w:r>
      <w:proofErr w:type="spellEnd"/>
      <w:r w:rsidR="00527AE9">
        <w:rPr>
          <w:color w:val="000000"/>
          <w:sz w:val="26"/>
          <w:szCs w:val="26"/>
        </w:rPr>
        <w:t xml:space="preserve"> от 20.12.2019 № 236.</w:t>
      </w:r>
    </w:p>
    <w:p w:rsidR="00A66F12" w:rsidRDefault="00527AE9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proofErr w:type="gramStart"/>
      <w:r w:rsidRPr="00527AE9">
        <w:rPr>
          <w:color w:val="000000"/>
          <w:sz w:val="26"/>
          <w:szCs w:val="26"/>
        </w:rPr>
        <w:t>Ответственный за делопроизводство при составлении номенклатуры дел вправе обратиться за методической помощью в архив университета.</w:t>
      </w:r>
      <w:proofErr w:type="gramEnd"/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Графы номенклатур дел заполняются следующим образом.</w:t>
      </w:r>
    </w:p>
    <w:p w:rsidR="00231878" w:rsidRDefault="00231878" w:rsidP="001C1268">
      <w:pPr>
        <w:spacing w:after="12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графе 1 номенклатуры дел проставляются индексы каждого дела, включенного в номенклатуру. Индекс дела состоит из </w:t>
      </w:r>
      <w:r w:rsidRPr="0085651A">
        <w:rPr>
          <w:b/>
          <w:color w:val="000000"/>
          <w:sz w:val="26"/>
          <w:szCs w:val="26"/>
        </w:rPr>
        <w:t>установленного в университете цифрового обозначения структурного подразделения</w:t>
      </w:r>
      <w:r>
        <w:rPr>
          <w:color w:val="000000"/>
          <w:sz w:val="26"/>
          <w:szCs w:val="26"/>
        </w:rPr>
        <w:t xml:space="preserve"> и порядкового номера заголовка дела по номенклатуре в пределах структурного подразделения. Индексы дел обозначаются арабскими цифрами. </w:t>
      </w:r>
    </w:p>
    <w:p w:rsidR="00231878" w:rsidRPr="0085651A" w:rsidRDefault="00231878" w:rsidP="001C1268">
      <w:pPr>
        <w:spacing w:after="120" w:line="240" w:lineRule="auto"/>
        <w:ind w:right="119" w:firstLine="720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Например: </w:t>
      </w:r>
      <w:r>
        <w:rPr>
          <w:snapToGrid w:val="0"/>
          <w:sz w:val="26"/>
          <w:szCs w:val="26"/>
        </w:rPr>
        <w:t>100000-05, где</w:t>
      </w:r>
    </w:p>
    <w:p w:rsidR="00231878" w:rsidRDefault="00231878" w:rsidP="001C1268">
      <w:pPr>
        <w:spacing w:after="120" w:line="240" w:lineRule="auto"/>
        <w:ind w:right="119" w:firstLine="720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 xml:space="preserve">100000- обозначение </w:t>
      </w:r>
      <w:r w:rsidR="0085651A">
        <w:rPr>
          <w:snapToGrid w:val="0"/>
          <w:sz w:val="26"/>
          <w:szCs w:val="26"/>
        </w:rPr>
        <w:t>структурного подразделения</w:t>
      </w:r>
      <w:r>
        <w:rPr>
          <w:snapToGrid w:val="0"/>
          <w:sz w:val="26"/>
          <w:szCs w:val="26"/>
        </w:rPr>
        <w:t>,</w:t>
      </w:r>
    </w:p>
    <w:p w:rsidR="00231878" w:rsidRDefault="00231878" w:rsidP="001C1268">
      <w:pPr>
        <w:spacing w:after="240" w:line="240" w:lineRule="auto"/>
        <w:ind w:right="119" w:firstLine="737"/>
        <w:jc w:val="both"/>
        <w:rPr>
          <w:snapToGrid w:val="0"/>
          <w:sz w:val="26"/>
          <w:szCs w:val="26"/>
        </w:rPr>
      </w:pPr>
      <w:r>
        <w:rPr>
          <w:snapToGrid w:val="0"/>
          <w:sz w:val="26"/>
          <w:szCs w:val="26"/>
        </w:rPr>
        <w:t>05 -  порядковый номер дела в пределах номенк</w:t>
      </w:r>
      <w:r>
        <w:rPr>
          <w:snapToGrid w:val="0"/>
          <w:sz w:val="26"/>
          <w:szCs w:val="26"/>
        </w:rPr>
        <w:softHyphen/>
        <w:t>латуры.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графу 2 номенклатуры дел включаются заголовки дел (томов, частей), которые располагаются по степени важности документов.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snapToGrid w:val="0"/>
          <w:sz w:val="26"/>
          <w:szCs w:val="26"/>
        </w:rPr>
      </w:pPr>
      <w:r>
        <w:rPr>
          <w:color w:val="000000"/>
          <w:sz w:val="26"/>
          <w:szCs w:val="26"/>
        </w:rPr>
        <w:t>Заголовок дела должен четко, в обобщенной форме отражать основное содержание и состав документов дела.</w:t>
      </w:r>
      <w:r>
        <w:rPr>
          <w:snapToGrid w:val="0"/>
          <w:sz w:val="26"/>
          <w:szCs w:val="26"/>
        </w:rPr>
        <w:t xml:space="preserve"> 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>Заголовок дела состоит из элементов, располагаемых в следующей последовательности: название вида дела (переписка, журнал и т.д.) или разновидности документов (протоколы, приказы и т.д.); название университета или его  структурного подразделения (автор документа); название организации, которой будут адресованы или от которой будут получены документы; краткое содержание документов дела; название местности (территории), с которой связано содержание документов дела;</w:t>
      </w:r>
      <w:proofErr w:type="gramEnd"/>
      <w:r>
        <w:rPr>
          <w:color w:val="000000"/>
          <w:sz w:val="26"/>
          <w:szCs w:val="26"/>
        </w:rPr>
        <w:t xml:space="preserve"> дата (период), к которым относятся документы дела.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В заголовках дел, содержащих документы по одному вопросу, но не связанных последовательностью исполнения, в качестве вида дела употребляется термин "документы", а в конце заголовка в скобках указываются основные разновидности документов, которые должны быть сгруппированы в деле (планы, списки, доклады и т.д.). 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Например:</w:t>
      </w:r>
      <w:r w:rsidR="0085651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Документы о проведении семинаров, конференций</w:t>
      </w:r>
      <w:r w:rsidR="0085651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>по вопросам Болонского процесса</w:t>
      </w:r>
      <w:r w:rsidR="0085651A"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 xml:space="preserve">(планы, списки, доклады, информации). 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Не допускается употребление в заголовке дела неконкретных формулировок ("разные материалы", "общая переписка" и т.д.), а также вводных слов и сложных оборотов. Не допускается употребление сокращенных слов и сокращенных наименований.  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Порядок расположения заголовков дел внутри разделов и подразделов номенклатуры дел определяется степенью важности документов, составляющих дела, и их взаимосвязью. </w:t>
      </w:r>
      <w:proofErr w:type="gramStart"/>
      <w:r>
        <w:rPr>
          <w:color w:val="000000"/>
          <w:sz w:val="26"/>
          <w:szCs w:val="26"/>
        </w:rPr>
        <w:t>В начале</w:t>
      </w:r>
      <w:proofErr w:type="gramEnd"/>
      <w:r>
        <w:rPr>
          <w:color w:val="000000"/>
          <w:sz w:val="26"/>
          <w:szCs w:val="26"/>
        </w:rPr>
        <w:t xml:space="preserve"> располагаются заголовки дел, содержащих организационно-</w:t>
      </w:r>
      <w:bookmarkStart w:id="0" w:name="_GoBack"/>
      <w:r>
        <w:rPr>
          <w:color w:val="000000"/>
          <w:sz w:val="26"/>
          <w:szCs w:val="26"/>
        </w:rPr>
        <w:t xml:space="preserve">распорядительную документацию, далее плановые, отчетные документы, переписка. Журналы регистрации располагаются в конце номенклатуры дел. 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Заголовки дел могут уточняться в процессе формирования и оформления дел.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 w:rsidRPr="005F5EBA">
        <w:rPr>
          <w:color w:val="000000"/>
          <w:sz w:val="26"/>
          <w:szCs w:val="26"/>
        </w:rPr>
        <w:t xml:space="preserve">Графа 3 номенклатуры дел </w:t>
      </w:r>
      <w:r w:rsidR="005F5EBA">
        <w:rPr>
          <w:color w:val="000000"/>
          <w:sz w:val="26"/>
          <w:szCs w:val="26"/>
        </w:rPr>
        <w:t>структурным подразделением не заполняется!!!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В графе 4 указываются срок хранения дела, номера статей по перечню</w:t>
      </w:r>
      <w:r w:rsidR="004D67FC">
        <w:rPr>
          <w:color w:val="000000"/>
          <w:sz w:val="26"/>
          <w:szCs w:val="26"/>
        </w:rPr>
        <w:t xml:space="preserve">. </w:t>
      </w:r>
      <w:r w:rsidR="0085651A" w:rsidRPr="0085651A">
        <w:rPr>
          <w:b/>
          <w:color w:val="000000"/>
          <w:sz w:val="26"/>
          <w:szCs w:val="26"/>
        </w:rPr>
        <w:t>При неуверенности в правильном определении сроков хранения необходимо обратиться за методической помощью в архив</w:t>
      </w:r>
      <w:r w:rsidR="00C2306B">
        <w:rPr>
          <w:b/>
          <w:color w:val="000000"/>
          <w:sz w:val="26"/>
          <w:szCs w:val="26"/>
        </w:rPr>
        <w:t xml:space="preserve"> университета</w:t>
      </w:r>
      <w:r w:rsidR="0085651A" w:rsidRPr="0085651A">
        <w:rPr>
          <w:b/>
          <w:color w:val="000000"/>
          <w:sz w:val="26"/>
          <w:szCs w:val="26"/>
        </w:rPr>
        <w:t>.</w:t>
      </w:r>
      <w:r w:rsidRPr="0085651A">
        <w:rPr>
          <w:b/>
          <w:color w:val="000000"/>
          <w:sz w:val="26"/>
          <w:szCs w:val="26"/>
        </w:rPr>
        <w:t xml:space="preserve">  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Сроки хранения электронных документов соответствуют срокам хранения документов, установленных перечнем для аналогичных документов на бумажном носителе.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 w:rsidRPr="001C1268">
        <w:rPr>
          <w:color w:val="000000"/>
          <w:sz w:val="26"/>
          <w:szCs w:val="26"/>
        </w:rPr>
        <w:t xml:space="preserve">В графе 5 "Примечание" указывается </w:t>
      </w:r>
      <w:r w:rsidR="00326D33" w:rsidRPr="001C1268">
        <w:rPr>
          <w:color w:val="000000"/>
          <w:sz w:val="26"/>
          <w:szCs w:val="26"/>
        </w:rPr>
        <w:t>информация</w:t>
      </w:r>
      <w:r w:rsidRPr="001C1268">
        <w:rPr>
          <w:color w:val="000000"/>
          <w:sz w:val="26"/>
          <w:szCs w:val="26"/>
        </w:rPr>
        <w:t xml:space="preserve"> о </w:t>
      </w:r>
      <w:r w:rsidR="004D67FC" w:rsidRPr="001C1268">
        <w:rPr>
          <w:color w:val="000000"/>
          <w:sz w:val="26"/>
          <w:szCs w:val="26"/>
        </w:rPr>
        <w:t>форме хранения (бумажный или электронный вид)</w:t>
      </w:r>
      <w:r w:rsidR="00326D33" w:rsidRPr="001C1268">
        <w:rPr>
          <w:color w:val="000000"/>
          <w:sz w:val="26"/>
          <w:szCs w:val="26"/>
        </w:rPr>
        <w:t xml:space="preserve">, о фактическом нахождении оригиналов документов (например: подлинники </w:t>
      </w:r>
      <w:bookmarkEnd w:id="0"/>
      <w:r w:rsidR="00326D33" w:rsidRPr="001C1268">
        <w:rPr>
          <w:color w:val="000000"/>
          <w:sz w:val="26"/>
          <w:szCs w:val="26"/>
        </w:rPr>
        <w:t>в общем отделе, в электронном виде)</w:t>
      </w:r>
      <w:r w:rsidRPr="001C1268">
        <w:rPr>
          <w:color w:val="000000"/>
          <w:sz w:val="26"/>
          <w:szCs w:val="26"/>
        </w:rPr>
        <w:t>.</w:t>
      </w:r>
    </w:p>
    <w:p w:rsidR="00231878" w:rsidRDefault="00231878" w:rsidP="001C1268">
      <w:pPr>
        <w:spacing w:after="0" w:line="240" w:lineRule="auto"/>
        <w:ind w:right="119" w:firstLine="737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Если в течение года в </w:t>
      </w:r>
      <w:r w:rsidR="00326D33">
        <w:rPr>
          <w:color w:val="000000"/>
          <w:sz w:val="26"/>
          <w:szCs w:val="26"/>
        </w:rPr>
        <w:t>структурном подразделении</w:t>
      </w:r>
      <w:r>
        <w:rPr>
          <w:color w:val="000000"/>
          <w:sz w:val="26"/>
          <w:szCs w:val="26"/>
        </w:rPr>
        <w:t xml:space="preserve"> возникают новые документированные участки работы, не предусмотренные дела, они дополни</w:t>
      </w:r>
      <w:r w:rsidR="005F5EBA">
        <w:rPr>
          <w:color w:val="000000"/>
          <w:sz w:val="26"/>
          <w:szCs w:val="26"/>
        </w:rPr>
        <w:t>тельно вносятся в номенклатуру.</w:t>
      </w:r>
    </w:p>
    <w:p w:rsidR="00A21F55" w:rsidRPr="00A21F55" w:rsidRDefault="00A21F55" w:rsidP="00A21F55"/>
    <w:sectPr w:rsidR="00A21F55" w:rsidRPr="00A21F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21F55"/>
    <w:rsid w:val="000C6ECC"/>
    <w:rsid w:val="001C1268"/>
    <w:rsid w:val="00231878"/>
    <w:rsid w:val="00326D33"/>
    <w:rsid w:val="003939C3"/>
    <w:rsid w:val="004D67FC"/>
    <w:rsid w:val="00527AE9"/>
    <w:rsid w:val="005D060B"/>
    <w:rsid w:val="005F5EBA"/>
    <w:rsid w:val="0075480A"/>
    <w:rsid w:val="007629E7"/>
    <w:rsid w:val="0085651A"/>
    <w:rsid w:val="00A21F55"/>
    <w:rsid w:val="00A6340C"/>
    <w:rsid w:val="00A66F12"/>
    <w:rsid w:val="00C230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26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C126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C126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41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0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567</Words>
  <Characters>3233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Зубкова Ольга</dc:creator>
  <cp:lastModifiedBy>Зубкова Ольга</cp:lastModifiedBy>
  <cp:revision>2</cp:revision>
  <cp:lastPrinted>2021-09-16T23:58:00Z</cp:lastPrinted>
  <dcterms:created xsi:type="dcterms:W3CDTF">2021-09-21T00:21:00Z</dcterms:created>
  <dcterms:modified xsi:type="dcterms:W3CDTF">2021-09-21T00:21:00Z</dcterms:modified>
</cp:coreProperties>
</file>